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D58" w:rsidRPr="008867CB" w:rsidRDefault="005D3D58" w:rsidP="008867CB">
      <w:pPr>
        <w:jc w:val="center"/>
        <w:rPr>
          <w:b/>
          <w:sz w:val="24"/>
          <w:szCs w:val="24"/>
        </w:rPr>
      </w:pPr>
      <w:r w:rsidRPr="008867CB">
        <w:rPr>
          <w:b/>
          <w:sz w:val="24"/>
          <w:szCs w:val="24"/>
        </w:rPr>
        <w:t xml:space="preserve">Summary and review of:  </w:t>
      </w:r>
      <w:r w:rsidRPr="008867CB">
        <w:rPr>
          <w:b/>
          <w:i/>
          <w:sz w:val="24"/>
          <w:szCs w:val="24"/>
        </w:rPr>
        <w:t xml:space="preserve">Middle </w:t>
      </w:r>
      <w:proofErr w:type="spellStart"/>
      <w:r w:rsidRPr="008867CB">
        <w:rPr>
          <w:b/>
          <w:i/>
          <w:sz w:val="24"/>
          <w:szCs w:val="24"/>
        </w:rPr>
        <w:t>Rima</w:t>
      </w:r>
      <w:proofErr w:type="spellEnd"/>
      <w:r w:rsidRPr="008867CB">
        <w:rPr>
          <w:b/>
          <w:i/>
          <w:sz w:val="24"/>
          <w:szCs w:val="24"/>
        </w:rPr>
        <w:t xml:space="preserve"> Valley Irrigation Project Study (MRVIPS). Planning Report Volume 3, Annex C, Soils and Land Suitability</w:t>
      </w:r>
      <w:r w:rsidRPr="008867CB">
        <w:rPr>
          <w:b/>
          <w:sz w:val="24"/>
          <w:szCs w:val="24"/>
        </w:rPr>
        <w:t xml:space="preserve">. </w:t>
      </w:r>
      <w:proofErr w:type="spellStart"/>
      <w:r w:rsidRPr="008867CB">
        <w:rPr>
          <w:b/>
          <w:sz w:val="24"/>
          <w:szCs w:val="24"/>
        </w:rPr>
        <w:t>Haskoning</w:t>
      </w:r>
      <w:proofErr w:type="spellEnd"/>
      <w:r w:rsidRPr="008867CB">
        <w:rPr>
          <w:b/>
          <w:sz w:val="24"/>
          <w:szCs w:val="24"/>
        </w:rPr>
        <w:t>, 1994.</w:t>
      </w:r>
    </w:p>
    <w:p w:rsidR="005D3D58" w:rsidRDefault="005D3D58"/>
    <w:p w:rsidR="008867CB" w:rsidRDefault="008867CB"/>
    <w:p w:rsidR="005D3D58" w:rsidRDefault="005D3D58">
      <w:r>
        <w:t xml:space="preserve">This report is summarised and reviewed as it pertains to the </w:t>
      </w:r>
      <w:proofErr w:type="spellStart"/>
      <w:r>
        <w:t>Goronyo</w:t>
      </w:r>
      <w:proofErr w:type="spellEnd"/>
      <w:r>
        <w:t xml:space="preserve"> Irrigation Project.</w:t>
      </w:r>
    </w:p>
    <w:p w:rsidR="005D3D58" w:rsidRDefault="005D3D58"/>
    <w:p w:rsidR="009A7ACA" w:rsidRDefault="005D3D58">
      <w:r>
        <w:t xml:space="preserve">The </w:t>
      </w:r>
      <w:proofErr w:type="spellStart"/>
      <w:r w:rsidR="009A7ACA">
        <w:t>Haskoning</w:t>
      </w:r>
      <w:proofErr w:type="spellEnd"/>
      <w:r w:rsidR="009A7ACA">
        <w:t xml:space="preserve"> </w:t>
      </w:r>
      <w:r>
        <w:t>report comprises 14 pages</w:t>
      </w:r>
      <w:r w:rsidR="008867CB">
        <w:t xml:space="preserve"> </w:t>
      </w:r>
      <w:r>
        <w:t xml:space="preserve">supported by various tables and appendices. </w:t>
      </w:r>
      <w:r w:rsidR="00DB2944">
        <w:t xml:space="preserve"> </w:t>
      </w:r>
    </w:p>
    <w:p w:rsidR="009A7ACA" w:rsidRDefault="009A7ACA"/>
    <w:p w:rsidR="00FB4042" w:rsidRDefault="00DB2944">
      <w:r>
        <w:t xml:space="preserve">The FAO report </w:t>
      </w:r>
      <w:r w:rsidR="009A7ACA">
        <w:t xml:space="preserve">and maps </w:t>
      </w:r>
      <w:r>
        <w:t>of 1</w:t>
      </w:r>
      <w:r w:rsidR="009A7ACA">
        <w:t>969 (</w:t>
      </w:r>
      <w:r w:rsidR="009A7ACA" w:rsidRPr="009A7ACA">
        <w:rPr>
          <w:i/>
        </w:rPr>
        <w:t xml:space="preserve">Soil and Water Resources Survey of the </w:t>
      </w:r>
      <w:proofErr w:type="spellStart"/>
      <w:r w:rsidR="009A7ACA" w:rsidRPr="009A7ACA">
        <w:rPr>
          <w:i/>
        </w:rPr>
        <w:t>Sokoto</w:t>
      </w:r>
      <w:proofErr w:type="spellEnd"/>
      <w:r w:rsidR="009A7ACA" w:rsidRPr="009A7ACA">
        <w:rPr>
          <w:i/>
        </w:rPr>
        <w:t xml:space="preserve"> Valley, Nigeria. Final Report, Volume V, Soil Survey and Land Classification</w:t>
      </w:r>
      <w:r w:rsidR="009A7ACA">
        <w:t xml:space="preserve">) </w:t>
      </w:r>
      <w:r w:rsidR="008867CB">
        <w:t>are</w:t>
      </w:r>
      <w:r w:rsidR="009A7ACA">
        <w:t xml:space="preserve"> briefly reviewed</w:t>
      </w:r>
      <w:r w:rsidR="00555D46">
        <w:t xml:space="preserve"> by </w:t>
      </w:r>
      <w:proofErr w:type="spellStart"/>
      <w:r w:rsidR="00555D46">
        <w:t>Haskoning</w:t>
      </w:r>
      <w:proofErr w:type="spellEnd"/>
      <w:r w:rsidR="009A7ACA">
        <w:t>, with the conclusion that the soil units and scales of survey are too broad to be useful for irrigation planning. Further, the land classification system is now (1994) outdated</w:t>
      </w:r>
      <w:r w:rsidR="00555D46">
        <w:t>, and the absence of land classification maps is lamented - even although the suitability of the various soil and land units is adequately discussed by FAO.</w:t>
      </w:r>
    </w:p>
    <w:p w:rsidR="00555D46" w:rsidRDefault="00555D46"/>
    <w:p w:rsidR="00DB2944" w:rsidRDefault="00FB4042">
      <w:r>
        <w:t xml:space="preserve">The </w:t>
      </w:r>
      <w:proofErr w:type="spellStart"/>
      <w:r w:rsidR="009A7ACA">
        <w:t>Haskoning</w:t>
      </w:r>
      <w:proofErr w:type="spellEnd"/>
      <w:r w:rsidR="009A7ACA">
        <w:t xml:space="preserve"> </w:t>
      </w:r>
      <w:r>
        <w:t xml:space="preserve">report is stated to be a reconnaissance survey, pulling together and extending the earlier more detailed studies by Il </w:t>
      </w:r>
      <w:proofErr w:type="spellStart"/>
      <w:r>
        <w:t>Nuovo</w:t>
      </w:r>
      <w:proofErr w:type="spellEnd"/>
      <w:r>
        <w:t xml:space="preserve"> Castro (INC) in 1982 (</w:t>
      </w:r>
      <w:r w:rsidRPr="00FB4042">
        <w:rPr>
          <w:i/>
        </w:rPr>
        <w:t>MRVP Feasibility Studies, Soils, Section D, Final Report</w:t>
      </w:r>
      <w:r>
        <w:t>) and in 1986 (</w:t>
      </w:r>
      <w:r w:rsidRPr="00FB4042">
        <w:rPr>
          <w:i/>
        </w:rPr>
        <w:t>MRVP Studies and Designs, Detailed Design, Soil Survey Report</w:t>
      </w:r>
      <w:r>
        <w:t>). The INC work was presented in Land Classification Maps at 1:10,000 and 1:5,000 scales respectively</w:t>
      </w:r>
      <w:r w:rsidR="00555D46">
        <w:t xml:space="preserve">, and </w:t>
      </w:r>
      <w:proofErr w:type="spellStart"/>
      <w:r w:rsidR="00555D46">
        <w:t>Haskoning</w:t>
      </w:r>
      <w:proofErr w:type="spellEnd"/>
      <w:r w:rsidR="00555D46">
        <w:t xml:space="preserve"> had access to these</w:t>
      </w:r>
      <w:r w:rsidR="00DB2944">
        <w:t>.</w:t>
      </w:r>
    </w:p>
    <w:p w:rsidR="00DB2944" w:rsidRDefault="00DB2944"/>
    <w:p w:rsidR="005D3D58" w:rsidRDefault="00DB2944">
      <w:r>
        <w:t>L</w:t>
      </w:r>
      <w:r w:rsidR="00FB4042">
        <w:t>and classificati</w:t>
      </w:r>
      <w:r w:rsidR="00C67B67">
        <w:t xml:space="preserve">on </w:t>
      </w:r>
      <w:r w:rsidR="00E27585">
        <w:t xml:space="preserve">by INC </w:t>
      </w:r>
      <w:r w:rsidR="00C67B67">
        <w:t>was based on the USBR system (</w:t>
      </w:r>
      <w:r w:rsidR="00C67B67" w:rsidRPr="006276F3">
        <w:rPr>
          <w:i/>
        </w:rPr>
        <w:t>Bureau of Reclamation Manual, Vol. V Irrigated Land Use.</w:t>
      </w:r>
      <w:r w:rsidR="00C67B67">
        <w:t xml:space="preserve"> USDI, 1953)</w:t>
      </w:r>
      <w:r>
        <w:t>, which specifies various soil and land parameters variably suited to surface irrigation</w:t>
      </w:r>
      <w:r w:rsidR="00C67B67">
        <w:t xml:space="preserve">. The criteria to establish suitability </w:t>
      </w:r>
      <w:r w:rsidR="00E27585">
        <w:t>according to</w:t>
      </w:r>
      <w:r w:rsidR="00C67B67">
        <w:t xml:space="preserve"> </w:t>
      </w:r>
      <w:r w:rsidR="00E27585">
        <w:t xml:space="preserve">the USBR are presented by </w:t>
      </w:r>
      <w:proofErr w:type="spellStart"/>
      <w:r w:rsidR="00E27585">
        <w:t>Haskoning</w:t>
      </w:r>
      <w:proofErr w:type="spellEnd"/>
      <w:r w:rsidR="00E27585">
        <w:t xml:space="preserve"> in Appendix I and summarised in Table 1. The </w:t>
      </w:r>
      <w:r w:rsidR="00C67B67">
        <w:t xml:space="preserve">INC </w:t>
      </w:r>
      <w:r w:rsidR="00E27585">
        <w:t>interpretation of the USBR classification is</w:t>
      </w:r>
      <w:r w:rsidR="00C67B67">
        <w:t xml:space="preserve"> presented</w:t>
      </w:r>
      <w:r w:rsidR="00E27585">
        <w:t xml:space="preserve"> by </w:t>
      </w:r>
      <w:proofErr w:type="spellStart"/>
      <w:r w:rsidR="00E27585">
        <w:t>Haskoning</w:t>
      </w:r>
      <w:proofErr w:type="spellEnd"/>
      <w:r w:rsidR="00E27585">
        <w:t xml:space="preserve"> </w:t>
      </w:r>
      <w:r w:rsidR="00C67B67">
        <w:t>in Appendix II.</w:t>
      </w:r>
    </w:p>
    <w:p w:rsidR="00E27585" w:rsidRDefault="00E27585"/>
    <w:p w:rsidR="00E27585" w:rsidRDefault="00E27585">
      <w:r>
        <w:t xml:space="preserve">The </w:t>
      </w:r>
      <w:proofErr w:type="spellStart"/>
      <w:r>
        <w:t>Haskoning</w:t>
      </w:r>
      <w:proofErr w:type="spellEnd"/>
      <w:r>
        <w:t xml:space="preserve"> report is </w:t>
      </w:r>
      <w:r w:rsidR="00DB2944">
        <w:t xml:space="preserve">partially </w:t>
      </w:r>
      <w:r>
        <w:t>critical of the INC land classification</w:t>
      </w:r>
      <w:r w:rsidR="00DB2944">
        <w:t xml:space="preserve">. Firstly, the relationship between available water capacity and soil classification is unclear. Secondly, clay loam soil texture is excluded from the definition of good land (class 1) whereas fine sand texture is included. Thirdly, no upper limit for permeability is specified in the Detailed Design (although 10 cm/hr is specified in the Feasibility Study). Finally, apart from permeability, texture and </w:t>
      </w:r>
      <w:proofErr w:type="spellStart"/>
      <w:r w:rsidR="00DB2944">
        <w:t>sodicity</w:t>
      </w:r>
      <w:proofErr w:type="spellEnd"/>
      <w:r w:rsidR="00DB2944">
        <w:t xml:space="preserve">  limits for suitability are inconsistent between the two INC reports, although </w:t>
      </w:r>
      <w:proofErr w:type="spellStart"/>
      <w:r w:rsidR="00DB2944">
        <w:t>Haskoning</w:t>
      </w:r>
      <w:proofErr w:type="spellEnd"/>
      <w:r w:rsidR="00DB2944">
        <w:t xml:space="preserve"> present no data.</w:t>
      </w:r>
    </w:p>
    <w:p w:rsidR="009A7ACA" w:rsidRDefault="009A7ACA"/>
    <w:p w:rsidR="009A7ACA" w:rsidRDefault="009A7ACA">
      <w:r>
        <w:t xml:space="preserve">The gross area of the </w:t>
      </w:r>
      <w:proofErr w:type="spellStart"/>
      <w:r>
        <w:t>Haskoning</w:t>
      </w:r>
      <w:proofErr w:type="spellEnd"/>
      <w:r>
        <w:t xml:space="preserve"> survey is not stated in the report, nor is the amount of field survey undertaken, so no assessment can be made as to the likely level of detail. Further, neither the </w:t>
      </w:r>
      <w:proofErr w:type="spellStart"/>
      <w:r>
        <w:t>Hakoning</w:t>
      </w:r>
      <w:proofErr w:type="spellEnd"/>
      <w:r>
        <w:t xml:space="preserve"> nor the INC maps and field data are available. Without th</w:t>
      </w:r>
      <w:r w:rsidR="0007459F">
        <w:t xml:space="preserve">ese, the various </w:t>
      </w:r>
      <w:r w:rsidR="00AF7479">
        <w:t>land units</w:t>
      </w:r>
      <w:r w:rsidR="0007459F">
        <w:t xml:space="preserve"> </w:t>
      </w:r>
      <w:r>
        <w:t xml:space="preserve"> listed in the report </w:t>
      </w:r>
      <w:r w:rsidR="00C31BA9">
        <w:t xml:space="preserve">can neither be located nor understood. The </w:t>
      </w:r>
      <w:proofErr w:type="spellStart"/>
      <w:r w:rsidR="00C31BA9">
        <w:t>Haskoning</w:t>
      </w:r>
      <w:proofErr w:type="spellEnd"/>
      <w:r w:rsidR="00C31BA9">
        <w:t xml:space="preserve"> report is short</w:t>
      </w:r>
      <w:r w:rsidR="00C609AC">
        <w:t xml:space="preserve"> and insubstantial, containing</w:t>
      </w:r>
      <w:r w:rsidR="00C31BA9">
        <w:t xml:space="preserve"> no narrative</w:t>
      </w:r>
      <w:r w:rsidR="00C609AC">
        <w:t xml:space="preserve"> or data </w:t>
      </w:r>
      <w:r w:rsidR="00C31BA9">
        <w:t>about the land units - their definition, their composition, their location or their suitability.</w:t>
      </w:r>
    </w:p>
    <w:p w:rsidR="00AF7479" w:rsidRDefault="00AF7479"/>
    <w:p w:rsidR="00C31BA9" w:rsidRDefault="00AF7479">
      <w:r>
        <w:t xml:space="preserve">Appendix VII of </w:t>
      </w:r>
      <w:proofErr w:type="spellStart"/>
      <w:r>
        <w:t>Haskoning</w:t>
      </w:r>
      <w:proofErr w:type="spellEnd"/>
      <w:r>
        <w:t xml:space="preserve"> lists 47 land units with a total gross area of </w:t>
      </w:r>
      <w:r w:rsidR="00C31BA9">
        <w:t xml:space="preserve">7,147 ha, including 680 ha at the so-called </w:t>
      </w:r>
      <w:proofErr w:type="spellStart"/>
      <w:r w:rsidR="00C31BA9">
        <w:t>Shinaka</w:t>
      </w:r>
      <w:proofErr w:type="spellEnd"/>
      <w:r w:rsidR="00C31BA9">
        <w:t xml:space="preserve"> - </w:t>
      </w:r>
      <w:proofErr w:type="spellStart"/>
      <w:r w:rsidR="00C31BA9">
        <w:t>Goronyo</w:t>
      </w:r>
      <w:proofErr w:type="spellEnd"/>
      <w:r w:rsidR="00C31BA9">
        <w:t xml:space="preserve"> Extension.</w:t>
      </w:r>
      <w:r>
        <w:t xml:space="preserve"> This gross area is land, largely suitable for surface irrigation, for which more detailed soils and topographic survey is proposed. However, these units exclude </w:t>
      </w:r>
      <w:r w:rsidR="00A25EB1" w:rsidRPr="00A25EB1">
        <w:rPr>
          <w:i/>
        </w:rPr>
        <w:t xml:space="preserve">"the previously proposed </w:t>
      </w:r>
      <w:proofErr w:type="spellStart"/>
      <w:r w:rsidR="00A25EB1" w:rsidRPr="00A25EB1">
        <w:rPr>
          <w:i/>
        </w:rPr>
        <w:t>G</w:t>
      </w:r>
      <w:r w:rsidRPr="00A25EB1">
        <w:rPr>
          <w:i/>
        </w:rPr>
        <w:t>oronyo</w:t>
      </w:r>
      <w:proofErr w:type="spellEnd"/>
      <w:r w:rsidR="00A25EB1" w:rsidRPr="00A25EB1">
        <w:rPr>
          <w:i/>
        </w:rPr>
        <w:t xml:space="preserve"> Irrigation Area</w:t>
      </w:r>
      <w:r w:rsidR="00C31BA9">
        <w:rPr>
          <w:i/>
        </w:rPr>
        <w:t xml:space="preserve"> (GIA)</w:t>
      </w:r>
      <w:r w:rsidR="00A25EB1" w:rsidRPr="00A25EB1">
        <w:rPr>
          <w:i/>
        </w:rPr>
        <w:t>"</w:t>
      </w:r>
      <w:r w:rsidR="00A25EB1">
        <w:rPr>
          <w:i/>
        </w:rPr>
        <w:t xml:space="preserve"> </w:t>
      </w:r>
      <w:r w:rsidR="00A25EB1">
        <w:t>which is proposed to be planned as a separate irrigation scheme developed with small pumping stations (presumably outside the main MRVIP gravity scheme). No reason for this proposition is given.</w:t>
      </w:r>
      <w:r w:rsidR="00C31BA9">
        <w:t xml:space="preserve"> </w:t>
      </w:r>
    </w:p>
    <w:p w:rsidR="00C31BA9" w:rsidRDefault="00C31BA9"/>
    <w:p w:rsidR="00AF7479" w:rsidRDefault="00C31BA9">
      <w:r>
        <w:t>Additional to the potentially suitable land are 4,039 ha further downstream, including 454 ha at GIA.</w:t>
      </w:r>
    </w:p>
    <w:p w:rsidR="00221AA5" w:rsidRDefault="00221AA5"/>
    <w:p w:rsidR="00221AA5" w:rsidRDefault="00221AA5">
      <w:r>
        <w:lastRenderedPageBreak/>
        <w:t>The fact of the</w:t>
      </w:r>
      <w:r w:rsidR="00D82BDE">
        <w:t>re</w:t>
      </w:r>
      <w:r>
        <w:t xml:space="preserve"> being 47 blocks of potentially suitable land, ranging in area from 3 to 630 ha, indicates there to be no large areas of homogeneous soil (understandable in a floodplain). However, the large number of blocks, and the fact that 30% of them are &lt;</w:t>
      </w:r>
      <w:r w:rsidR="008867CB">
        <w:t xml:space="preserve"> </w:t>
      </w:r>
      <w:r>
        <w:t>50 ha, 40% are &lt;</w:t>
      </w:r>
      <w:r w:rsidR="008867CB">
        <w:t xml:space="preserve"> </w:t>
      </w:r>
      <w:r>
        <w:t>100 ha and 70% are &lt;</w:t>
      </w:r>
      <w:r w:rsidR="008867CB">
        <w:t xml:space="preserve"> </w:t>
      </w:r>
      <w:r>
        <w:t>150 ha, will make irrigation planning difficult.</w:t>
      </w:r>
    </w:p>
    <w:p w:rsidR="00555D46" w:rsidRDefault="00555D46"/>
    <w:p w:rsidR="001A008D" w:rsidRDefault="00221AA5">
      <w:proofErr w:type="spellStart"/>
      <w:r>
        <w:t>Haskoning</w:t>
      </w:r>
      <w:proofErr w:type="spellEnd"/>
      <w:r>
        <w:t>, like INC, accepts that fine sand and loamy soils are suitable for surface irrigation. In all the USBR suitability criteria listed, soil infiltration rate is absent and not discussed. It seems apparent that 'permeabili</w:t>
      </w:r>
      <w:r w:rsidR="00C609AC">
        <w:t>t</w:t>
      </w:r>
      <w:r>
        <w:t>y' is used synon</w:t>
      </w:r>
      <w:r w:rsidR="00C609AC">
        <w:t>y</w:t>
      </w:r>
      <w:r>
        <w:t>mous</w:t>
      </w:r>
      <w:r w:rsidR="00C609AC">
        <w:t>ly</w:t>
      </w:r>
      <w:r>
        <w:t xml:space="preserve"> with infiltration.</w:t>
      </w:r>
      <w:r w:rsidR="001A008D">
        <w:t xml:space="preserve"> My view is that the infiltration rates on the sands and sandy loam soils will be too high to support economic or practical surface irrigation, and will be marginal on the loam soils.</w:t>
      </w:r>
    </w:p>
    <w:p w:rsidR="001A008D" w:rsidRDefault="001A008D"/>
    <w:p w:rsidR="00221AA5" w:rsidRDefault="00221AA5">
      <w:r>
        <w:t xml:space="preserve">Appendix VI of the </w:t>
      </w:r>
      <w:proofErr w:type="spellStart"/>
      <w:r>
        <w:t>Haskoning</w:t>
      </w:r>
      <w:proofErr w:type="spellEnd"/>
      <w:r>
        <w:t xml:space="preserve"> report lists the textural classification of 59 soil auger bores</w:t>
      </w:r>
      <w:r w:rsidR="001A008D">
        <w:t>. Of these, some 17 (</w:t>
      </w:r>
      <w:proofErr w:type="spellStart"/>
      <w:r w:rsidR="001A008D">
        <w:t>ie</w:t>
      </w:r>
      <w:proofErr w:type="spellEnd"/>
      <w:r w:rsidR="001A008D">
        <w:t>. 29%) are sand soils and 29 (</w:t>
      </w:r>
      <w:proofErr w:type="spellStart"/>
      <w:r w:rsidR="001A008D">
        <w:t>ie</w:t>
      </w:r>
      <w:proofErr w:type="spellEnd"/>
      <w:r w:rsidR="001A008D">
        <w:t xml:space="preserve">. 49%) are loam and silt loam. I would conclude that </w:t>
      </w:r>
      <w:proofErr w:type="spellStart"/>
      <w:r w:rsidR="00555D46">
        <w:t>Haskoning</w:t>
      </w:r>
      <w:proofErr w:type="spellEnd"/>
      <w:r w:rsidR="00555D46">
        <w:t xml:space="preserve"> (and ICN)</w:t>
      </w:r>
      <w:r w:rsidR="001A008D">
        <w:t xml:space="preserve"> may have over- estimated the extent of soils suited to surface irrigation.</w:t>
      </w:r>
    </w:p>
    <w:p w:rsidR="001A008D" w:rsidRDefault="001A008D"/>
    <w:p w:rsidR="008867CB" w:rsidRDefault="001A008D">
      <w:r>
        <w:t xml:space="preserve">Apart from the above textural data, and some pH values, </w:t>
      </w:r>
      <w:proofErr w:type="spellStart"/>
      <w:r w:rsidR="00C609AC">
        <w:t>Haskoning</w:t>
      </w:r>
      <w:proofErr w:type="spellEnd"/>
      <w:r w:rsidR="00C609AC">
        <w:t xml:space="preserve"> provide</w:t>
      </w:r>
      <w:r w:rsidR="008867CB">
        <w:t xml:space="preserve"> no information about other soil characteristics that will influence land suitability here, particularly (as identified by FAO, 1969) drainage, infiltration rates, </w:t>
      </w:r>
      <w:proofErr w:type="spellStart"/>
      <w:r w:rsidR="008867CB">
        <w:t>sodicity</w:t>
      </w:r>
      <w:proofErr w:type="spellEnd"/>
      <w:r w:rsidR="008867CB">
        <w:t xml:space="preserve">, soil structure and </w:t>
      </w:r>
      <w:proofErr w:type="spellStart"/>
      <w:r w:rsidR="008867CB">
        <w:t>vertic</w:t>
      </w:r>
      <w:proofErr w:type="spellEnd"/>
      <w:r w:rsidR="008867CB">
        <w:t xml:space="preserve"> properties.</w:t>
      </w:r>
    </w:p>
    <w:p w:rsidR="008867CB" w:rsidRDefault="008867CB"/>
    <w:p w:rsidR="001A008D" w:rsidRPr="00A25EB1" w:rsidRDefault="008867CB">
      <w:r>
        <w:t>T</w:t>
      </w:r>
      <w:r w:rsidR="001A008D">
        <w:t xml:space="preserve">he </w:t>
      </w:r>
      <w:proofErr w:type="spellStart"/>
      <w:r w:rsidR="001A008D">
        <w:t>Haskoning</w:t>
      </w:r>
      <w:proofErr w:type="spellEnd"/>
      <w:r w:rsidR="001A008D">
        <w:t xml:space="preserve"> report provides no information about the description, definition and classification of soil types, and no chemical or physical analy</w:t>
      </w:r>
      <w:r>
        <w:t>ses of</w:t>
      </w:r>
      <w:r w:rsidR="001A008D">
        <w:t xml:space="preserve"> soils. Together with the unavailability of soil or land classification maps, and with the unavailability of the INC data which </w:t>
      </w:r>
      <w:proofErr w:type="spellStart"/>
      <w:r w:rsidR="001A008D">
        <w:t>Haskoning</w:t>
      </w:r>
      <w:proofErr w:type="spellEnd"/>
      <w:r w:rsidR="001A008D">
        <w:t xml:space="preserve"> has expanded, </w:t>
      </w:r>
      <w:r w:rsidR="00555D46">
        <w:t xml:space="preserve">and alongside the fact that the report seems to exclude the GIA, </w:t>
      </w:r>
      <w:r w:rsidR="001A008D">
        <w:t xml:space="preserve">the </w:t>
      </w:r>
      <w:proofErr w:type="spellStart"/>
      <w:r w:rsidR="001A008D">
        <w:t>Haskoning</w:t>
      </w:r>
      <w:proofErr w:type="spellEnd"/>
      <w:r w:rsidR="001A008D">
        <w:t xml:space="preserve"> report is of </w:t>
      </w:r>
      <w:r w:rsidR="00555D46">
        <w:t xml:space="preserve">no direct value to planning the </w:t>
      </w:r>
      <w:proofErr w:type="spellStart"/>
      <w:r w:rsidR="00555D46">
        <w:t>Goronyo</w:t>
      </w:r>
      <w:proofErr w:type="spellEnd"/>
      <w:r w:rsidR="00555D46">
        <w:t xml:space="preserve"> irrigation scheme.</w:t>
      </w:r>
    </w:p>
    <w:p w:rsidR="00AF7479" w:rsidRDefault="00AF7479"/>
    <w:p w:rsidR="00AF7479" w:rsidRDefault="00AF7479"/>
    <w:p w:rsidR="00AF7479" w:rsidRDefault="00AF7479"/>
    <w:p w:rsidR="00AF7479" w:rsidRDefault="00AF7479"/>
    <w:sectPr w:rsidR="00AF7479" w:rsidSect="004A485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D3D58"/>
    <w:rsid w:val="0007459F"/>
    <w:rsid w:val="001A008D"/>
    <w:rsid w:val="00221AA5"/>
    <w:rsid w:val="004A485F"/>
    <w:rsid w:val="005136A5"/>
    <w:rsid w:val="00555D46"/>
    <w:rsid w:val="005D1D07"/>
    <w:rsid w:val="005D3D58"/>
    <w:rsid w:val="00770F86"/>
    <w:rsid w:val="008867CB"/>
    <w:rsid w:val="009A7ACA"/>
    <w:rsid w:val="009E59F7"/>
    <w:rsid w:val="00A25EB1"/>
    <w:rsid w:val="00AF7479"/>
    <w:rsid w:val="00C31BA9"/>
    <w:rsid w:val="00C609AC"/>
    <w:rsid w:val="00C67B67"/>
    <w:rsid w:val="00D82BDE"/>
    <w:rsid w:val="00DB2944"/>
    <w:rsid w:val="00E27585"/>
    <w:rsid w:val="00FB404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8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770F86"/>
    <w:pPr>
      <w:framePr w:w="7920" w:h="1980" w:hRule="exact" w:hSpace="180" w:wrap="auto" w:hAnchor="page" w:xAlign="center" w:yAlign="bottom"/>
      <w:ind w:left="2880"/>
    </w:pPr>
    <w:rPr>
      <w:rFonts w:ascii="Arial" w:eastAsiaTheme="majorEastAsia" w:hAnsi="Arial" w:cstheme="majorBidi"/>
      <w:sz w:val="24"/>
      <w:szCs w:val="24"/>
    </w:rPr>
  </w:style>
  <w:style w:type="paragraph" w:styleId="BalloonText">
    <w:name w:val="Balloon Text"/>
    <w:basedOn w:val="Normal"/>
    <w:link w:val="BalloonTextChar"/>
    <w:uiPriority w:val="99"/>
    <w:semiHidden/>
    <w:unhideWhenUsed/>
    <w:rsid w:val="00AF7479"/>
    <w:rPr>
      <w:rFonts w:ascii="Tahoma" w:hAnsi="Tahoma" w:cs="Tahoma"/>
      <w:sz w:val="16"/>
      <w:szCs w:val="16"/>
    </w:rPr>
  </w:style>
  <w:style w:type="character" w:customStyle="1" w:styleId="BalloonTextChar">
    <w:name w:val="Balloon Text Char"/>
    <w:basedOn w:val="DefaultParagraphFont"/>
    <w:link w:val="BalloonText"/>
    <w:uiPriority w:val="99"/>
    <w:semiHidden/>
    <w:rsid w:val="00AF74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2</Pages>
  <Words>801</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cp:lastModifiedBy>
  <cp:revision>5</cp:revision>
  <dcterms:created xsi:type="dcterms:W3CDTF">2014-05-28T11:38:00Z</dcterms:created>
  <dcterms:modified xsi:type="dcterms:W3CDTF">2014-05-29T08:25:00Z</dcterms:modified>
</cp:coreProperties>
</file>